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3EE86" w14:textId="6A227A40" w:rsidR="00511F52" w:rsidRDefault="00A71EEA">
      <w:r>
        <w:rPr>
          <w:rFonts w:ascii="inherit" w:eastAsia="Times New Roman" w:hAnsi="inherit" w:cs="Segoe UI Historic"/>
          <w:color w:val="080809"/>
          <w:kern w:val="0"/>
          <w:sz w:val="23"/>
          <w:szCs w:val="23"/>
          <w:lang w:eastAsia="et-EE"/>
          <w14:ligatures w14:val="none"/>
        </w:rPr>
        <w:t>VILJANDIMAA MEESTE VÕRKPALLI MEISTRIVÕISTLUSED</w:t>
      </w:r>
      <w:r w:rsidR="00F52599">
        <w:rPr>
          <w:rFonts w:ascii="inherit" w:eastAsia="Times New Roman" w:hAnsi="inherit" w:cs="Segoe UI Historic"/>
          <w:color w:val="080809"/>
          <w:kern w:val="0"/>
          <w:sz w:val="23"/>
          <w:szCs w:val="23"/>
          <w:lang w:eastAsia="et-EE"/>
          <w14:ligatures w14:val="none"/>
        </w:rPr>
        <w:t xml:space="preserve"> 2025</w:t>
      </w:r>
    </w:p>
    <w:p w14:paraId="0DA69322" w14:textId="47B8D96B" w:rsidR="00A71EEA" w:rsidRPr="00A71EEA" w:rsidRDefault="00A71EEA" w:rsidP="00A71EEA">
      <w:r w:rsidRPr="00A71EEA">
        <w:t xml:space="preserve">JUHEND </w:t>
      </w:r>
    </w:p>
    <w:p w14:paraId="4A672B7C" w14:textId="77777777" w:rsidR="00A71EEA" w:rsidRPr="00A71EEA" w:rsidRDefault="00A71EEA" w:rsidP="00A71EEA">
      <w:r w:rsidRPr="00A71EEA">
        <w:t>Eesmärk</w:t>
      </w:r>
    </w:p>
    <w:p w14:paraId="72FC0D5C" w14:textId="77777777" w:rsidR="00A71EEA" w:rsidRPr="00A71EEA" w:rsidRDefault="00A71EEA" w:rsidP="00A71EEA">
      <w:r w:rsidRPr="00A71EEA">
        <w:t>Võistluste eesmärk on välja selgitada 2025.a. Viljandimaa meistrid meeste saalivõrkpallis, pakkuda võistlemisvõimalust võrkpalli harrastajatele.</w:t>
      </w:r>
    </w:p>
    <w:p w14:paraId="4A99700B" w14:textId="77777777" w:rsidR="00A71EEA" w:rsidRPr="00A71EEA" w:rsidRDefault="00A71EEA" w:rsidP="00A71EEA">
      <w:r w:rsidRPr="00A71EEA">
        <w:t>Aeg ja koht</w:t>
      </w:r>
    </w:p>
    <w:p w14:paraId="7B6C25F1" w14:textId="77777777" w:rsidR="00A71EEA" w:rsidRPr="00A71EEA" w:rsidRDefault="00A71EEA" w:rsidP="00A71EEA">
      <w:r w:rsidRPr="00A71EEA">
        <w:t>Võistlused toimuvad veebruar - aprill 2025 osalevate võistkondade kodusaalides Viljandi maakonnas. Finaalmängude aeg ja asukoht selgumisel.</w:t>
      </w:r>
    </w:p>
    <w:p w14:paraId="7EF8877B" w14:textId="77777777" w:rsidR="00A71EEA" w:rsidRPr="00A71EEA" w:rsidRDefault="00A71EEA" w:rsidP="00A71EEA">
      <w:r w:rsidRPr="00A71EEA">
        <w:t>Osavõtjad</w:t>
      </w:r>
    </w:p>
    <w:p w14:paraId="1F72807B" w14:textId="77777777" w:rsidR="00A71EEA" w:rsidRPr="00A71EEA" w:rsidRDefault="00A71EEA" w:rsidP="00A71EEA">
      <w:r w:rsidRPr="00A71EEA">
        <w:t xml:space="preserve">Võistlusest võivad osa võtta Viljandi linna ja Viljandi maakonna klubide, valdade, firmade, koolide ja ükskõik milliste ühenduste võistkonnad ning oodatud on külalised naabermaakonnast (naabermaakonnast osalev võistkond võib kodumänge pidada oma maakonnast väljaspool asuvas kodusaalis </w:t>
      </w:r>
      <w:proofErr w:type="spellStart"/>
      <w:r w:rsidRPr="00A71EEA">
        <w:t>vastasvõistkonna</w:t>
      </w:r>
      <w:proofErr w:type="spellEnd"/>
      <w:r w:rsidRPr="00A71EEA">
        <w:t xml:space="preserve"> nõusolekul). Võistkonna esindaja on kohustatud saatma 24h enne esimese mängu toimumist vähemalt kuuest mängijast koosneva nimekirja kes võistkonda esindavad. Mängija võib olla registreeritud ja mängida ainult ühe võistkonna koosseisus. Võistkonna suuruseks on kuni 12 mängijat + mängiv treener. Võistkonnas on lubatud üles anda maksimaalselt kahel esiliiga või meistriliiga mängijal, kes on registreeritud 2024/25 hooajal. Nimekirja on lubatud lisada mängijaid kuni </w:t>
      </w:r>
      <w:proofErr w:type="spellStart"/>
      <w:r w:rsidRPr="00A71EEA">
        <w:t>play-offide</w:t>
      </w:r>
      <w:proofErr w:type="spellEnd"/>
      <w:r w:rsidRPr="00A71EEA">
        <w:t xml:space="preserve"> alguseni.</w:t>
      </w:r>
    </w:p>
    <w:p w14:paraId="06B7BFD6" w14:textId="77777777" w:rsidR="00A71EEA" w:rsidRPr="00A71EEA" w:rsidRDefault="00A71EEA" w:rsidP="00A71EEA">
      <w:r w:rsidRPr="00A71EEA">
        <w:t>Korraldamine ja läbiviimine</w:t>
      </w:r>
    </w:p>
    <w:p w14:paraId="52471D5A" w14:textId="77777777" w:rsidR="00A71EEA" w:rsidRPr="00A71EEA" w:rsidRDefault="00A71EEA" w:rsidP="00A71EEA">
      <w:r w:rsidRPr="00A71EEA">
        <w:t xml:space="preserve">Võistlused korraldab ja viib läbi Teet </w:t>
      </w:r>
      <w:proofErr w:type="spellStart"/>
      <w:r w:rsidRPr="00A71EEA">
        <w:t>Meerits</w:t>
      </w:r>
      <w:proofErr w:type="spellEnd"/>
      <w:r w:rsidRPr="00A71EEA">
        <w:t>, Rasmus Lääne, Anete Loreen Saar ja Risto Laan koostöös Viljandimaa Spordiliiduga.</w:t>
      </w:r>
    </w:p>
    <w:p w14:paraId="0D3DF0C5" w14:textId="77777777" w:rsidR="00A71EEA" w:rsidRPr="00A71EEA" w:rsidRDefault="00A71EEA" w:rsidP="00A71EEA">
      <w:r w:rsidRPr="00A71EEA">
        <w:t xml:space="preserve">Võistluste peakohtunik Teet </w:t>
      </w:r>
      <w:proofErr w:type="spellStart"/>
      <w:r w:rsidRPr="00A71EEA">
        <w:t>Meerits</w:t>
      </w:r>
      <w:proofErr w:type="spellEnd"/>
      <w:r w:rsidRPr="00A71EEA">
        <w:t xml:space="preserve"> +372 53 465 122 (teet@parandus.ee)</w:t>
      </w:r>
    </w:p>
    <w:p w14:paraId="1C4A7EB3" w14:textId="77777777" w:rsidR="00A71EEA" w:rsidRPr="00A71EEA" w:rsidRDefault="00A71EEA" w:rsidP="00A71EEA">
      <w:r w:rsidRPr="00A71EEA">
        <w:t>Võistluste süsteem:</w:t>
      </w:r>
    </w:p>
    <w:p w14:paraId="70EB574A" w14:textId="77777777" w:rsidR="00A71EEA" w:rsidRPr="00A71EEA" w:rsidRDefault="00A71EEA" w:rsidP="00A71EEA">
      <w:r w:rsidRPr="00A71EEA">
        <w:t>Mängitakse „parem viiest“ geimist. Selgitatakse välja kõik kohad lõpuni. Võit annab kas 3 (3: 0; 3:1) või 2 (3:2) punkti, kaotus 1 (2:3) või 0 (0:3; 1:3) punkti. Punktide võrdsuse korral otsustab paremuse võitude arv, edasi üldine geimide suhe, selle võrdsuse korral üldine geimipunktide suhe.</w:t>
      </w:r>
    </w:p>
    <w:p w14:paraId="0F80AFEA" w14:textId="77777777" w:rsidR="00A71EEA" w:rsidRPr="00A71EEA" w:rsidRDefault="00A71EEA" w:rsidP="00A71EEA">
      <w:r w:rsidRPr="00A71EEA">
        <w:t>Vastuvõtja võistkond garanteerib võistluspaigas kohtuniku, sekretäri ja nõuetekohase saali (võrgu õige kõrgus, joonte olemasolu, tabloo, võistlusprotokoll ning võimalusel muusika enne mängu ning geimide ja pallingu vahel).</w:t>
      </w:r>
    </w:p>
    <w:p w14:paraId="56E96B90" w14:textId="77777777" w:rsidR="00A71EEA" w:rsidRPr="00A71EEA" w:rsidRDefault="00A71EEA" w:rsidP="00A71EEA">
      <w:r w:rsidRPr="00A71EEA">
        <w:t xml:space="preserve">Täpne võistlussüsteem ja ajakava (ajakava kuupäevadega, mille jooksul peab olema antud vooru mäng toimunud) selgub peale võistkondade registreerimist. Turniir toimub võimalusel kahes liigas, olenevalt osalevate võistkondade arvust. Tõrke või muutuse korral koheselt teavitada esindajat. Kui põhiturniiri mäng ei ole peetud hiljemalt põhiturniiri lõpuks, läheb kirja 3:0 kaotus. </w:t>
      </w:r>
      <w:proofErr w:type="spellStart"/>
      <w:r w:rsidRPr="00A71EEA">
        <w:t>Play-offi</w:t>
      </w:r>
      <w:proofErr w:type="spellEnd"/>
      <w:r w:rsidRPr="00A71EEA">
        <w:t xml:space="preserve"> esimene mäng nõrgema asetusega võistkonna kodusaalis ja teine tugevama asetusega võistkonna kodus. Viigi puhul selgub edasipääseja kuldse geimiga. </w:t>
      </w:r>
    </w:p>
    <w:p w14:paraId="53D05F0F" w14:textId="77777777" w:rsidR="00A71EEA" w:rsidRPr="00A71EEA" w:rsidRDefault="00A71EEA" w:rsidP="00A71EEA">
      <w:r w:rsidRPr="00A71EEA">
        <w:t>Mängu aja kokkuleppimine on kahe võistkonna esindaja vastastikusel kokkuleppel. Koduvõistkond peab pakkuma kahte või enamat mänguaega millest vähemalt üks peab olema töönädalal mitte varem kui 18:00 saali (palume mängude kokkuleppimisel mõistlikku suhtumist). Koduvõistkond peab võimaldama soojenduse saalis vähemalt 30 minutit enne mängu algust. Algava vooru alguseks peab olema mänguaeg korraldajatele teatatud.</w:t>
      </w:r>
    </w:p>
    <w:p w14:paraId="7BDBA3ED" w14:textId="77777777" w:rsidR="00A71EEA" w:rsidRPr="00A71EEA" w:rsidRDefault="00A71EEA" w:rsidP="00A71EEA">
      <w:r w:rsidRPr="00A71EEA">
        <w:lastRenderedPageBreak/>
        <w:t>Autasustamine</w:t>
      </w:r>
    </w:p>
    <w:p w14:paraId="342CC75D" w14:textId="77777777" w:rsidR="00A71EEA" w:rsidRPr="00A71EEA" w:rsidRDefault="00A71EEA" w:rsidP="00A71EEA">
      <w:r w:rsidRPr="00A71EEA">
        <w:t>Peale finaalpäeva mänge toimub pidulik autasustamine koos lõpusündmusega, lisainformatsioon turniiri käigus.</w:t>
      </w:r>
    </w:p>
    <w:p w14:paraId="34E915D3" w14:textId="77777777" w:rsidR="00A71EEA" w:rsidRPr="00A71EEA" w:rsidRDefault="00A71EEA" w:rsidP="00A71EEA">
      <w:r w:rsidRPr="00A71EEA">
        <w:t>Autasustatakse:</w:t>
      </w:r>
    </w:p>
    <w:p w14:paraId="6CF70DBA" w14:textId="77777777" w:rsidR="00A71EEA" w:rsidRPr="00A71EEA" w:rsidRDefault="00A71EEA" w:rsidP="00A71EEA">
      <w:r w:rsidRPr="00A71EEA">
        <w:t>I – III koha saavutanud meeskondi medalite ja auhindadega.</w:t>
      </w:r>
    </w:p>
    <w:p w14:paraId="5CD67CBF" w14:textId="77777777" w:rsidR="00A71EEA" w:rsidRPr="00A71EEA" w:rsidRDefault="00A71EEA" w:rsidP="00A71EEA">
      <w:r w:rsidRPr="00A71EEA">
        <w:t>Võistkonna esindajate osalusel valitakse turniiri parimad mängijad, keda autasustatakse meenega.</w:t>
      </w:r>
    </w:p>
    <w:p w14:paraId="2B7CA60C" w14:textId="77777777" w:rsidR="00A71EEA" w:rsidRPr="00A71EEA" w:rsidRDefault="00A71EEA" w:rsidP="00A71EEA">
      <w:r w:rsidRPr="00A71EEA">
        <w:t>Majandamine</w:t>
      </w:r>
    </w:p>
    <w:p w14:paraId="67FADB18" w14:textId="77777777" w:rsidR="00A71EEA" w:rsidRPr="00A71EEA" w:rsidRDefault="00A71EEA" w:rsidP="00A71EEA">
      <w:r w:rsidRPr="00A71EEA">
        <w:t>Osavõtumaks võistkonnale on 250 €. Võistluste tehnilise läbiviimise ja osavõtuga seoses olevad kulud kannavad osavõtjad. Osalustasu peab olema tasutud esimese mängu alguseks. Kulud, mis on seotud turniiri organiseerimisega, finaalpäeva korralduse ning finaalpäeva järgse piduliku lõpetamisega kannab korraldaja.</w:t>
      </w:r>
    </w:p>
    <w:p w14:paraId="1DB42587" w14:textId="77777777" w:rsidR="00A71EEA" w:rsidRPr="00A71EEA" w:rsidRDefault="00A71EEA" w:rsidP="00A71EEA">
      <w:r w:rsidRPr="00A71EEA">
        <w:t>Registreerimine</w:t>
      </w:r>
    </w:p>
    <w:p w14:paraId="23105E8C" w14:textId="77777777" w:rsidR="00A71EEA" w:rsidRPr="00A71EEA" w:rsidRDefault="00A71EEA" w:rsidP="00A71EEA">
      <w:r w:rsidRPr="00A71EEA">
        <w:t xml:space="preserve">Osalusest koos vajalike andmetega tuleb teada anda Google </w:t>
      </w:r>
      <w:proofErr w:type="spellStart"/>
      <w:r w:rsidRPr="00A71EEA">
        <w:t>Formsi</w:t>
      </w:r>
      <w:proofErr w:type="spellEnd"/>
      <w:r w:rsidRPr="00A71EEA">
        <w:t xml:space="preserve"> kaudu- </w:t>
      </w:r>
      <w:hyperlink r:id="rId4" w:tgtFrame="_blank" w:history="1">
        <w:r w:rsidRPr="00A71EEA">
          <w:rPr>
            <w:rStyle w:val="Hperlink"/>
            <w:b/>
            <w:bCs/>
          </w:rPr>
          <w:t>https://forms.gle/Hr2a4f6uy4zEqEjL9</w:t>
        </w:r>
      </w:hyperlink>
      <w:r w:rsidRPr="00A71EEA">
        <w:t>.</w:t>
      </w:r>
    </w:p>
    <w:p w14:paraId="4607E4AB" w14:textId="77777777" w:rsidR="00A71EEA" w:rsidRPr="00A71EEA" w:rsidRDefault="00A71EEA" w:rsidP="00A71EEA">
      <w:r w:rsidRPr="00A71EEA">
        <w:t>Registreerimine 22 jaanuariks.</w:t>
      </w:r>
    </w:p>
    <w:p w14:paraId="37DC5CB9" w14:textId="77777777" w:rsidR="00A71EEA" w:rsidRPr="00A71EEA" w:rsidRDefault="00A71EEA" w:rsidP="00A71EEA">
      <w:r w:rsidRPr="00A71EEA">
        <w:t>Üldiselt</w:t>
      </w:r>
    </w:p>
    <w:p w14:paraId="1BDDEE90" w14:textId="77777777" w:rsidR="00A71EEA" w:rsidRPr="00A71EEA" w:rsidRDefault="00A71EEA" w:rsidP="00A71EEA">
      <w:r w:rsidRPr="00A71EEA">
        <w:t xml:space="preserve">Lõppenud mängude tulemused (võimalusel lisada võistkonnast/võistkondadest foto) palume koheselt peale mängu lõppu saata korraldajatele (kas e-maili või </w:t>
      </w:r>
      <w:proofErr w:type="spellStart"/>
      <w:r w:rsidRPr="00A71EEA">
        <w:t>messengeri</w:t>
      </w:r>
      <w:proofErr w:type="spellEnd"/>
      <w:r w:rsidRPr="00A71EEA">
        <w:t xml:space="preserve"> teel). Kõik juhendis määratlemata küsimused lahendatakse peakohtuniku ja läbiviija poolt vastavalt kehtivatele võistlusmäärustele.</w:t>
      </w:r>
    </w:p>
    <w:p w14:paraId="7025AC74" w14:textId="77777777" w:rsidR="00A71EEA" w:rsidRDefault="00A71EEA"/>
    <w:sectPr w:rsidR="00A71E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B52"/>
    <w:rsid w:val="000D7897"/>
    <w:rsid w:val="00511F52"/>
    <w:rsid w:val="006F35D9"/>
    <w:rsid w:val="00A17B52"/>
    <w:rsid w:val="00A71EEA"/>
    <w:rsid w:val="00F5259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C2E99"/>
  <w15:chartTrackingRefBased/>
  <w15:docId w15:val="{2BA68F8D-E03A-4907-8070-ACD2A09B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A17B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A17B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A17B52"/>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A17B52"/>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A17B52"/>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A17B52"/>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A17B52"/>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A17B52"/>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A17B52"/>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A17B52"/>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A17B52"/>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A17B52"/>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A17B52"/>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A17B52"/>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A17B52"/>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A17B52"/>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A17B52"/>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A17B52"/>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A17B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A17B52"/>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A17B52"/>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A17B52"/>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A17B52"/>
    <w:pPr>
      <w:spacing w:before="160"/>
      <w:jc w:val="center"/>
    </w:pPr>
    <w:rPr>
      <w:i/>
      <w:iCs/>
      <w:color w:val="404040" w:themeColor="text1" w:themeTint="BF"/>
    </w:rPr>
  </w:style>
  <w:style w:type="character" w:customStyle="1" w:styleId="TsitaatMrk">
    <w:name w:val="Tsitaat Märk"/>
    <w:basedOn w:val="Liguvaikefont"/>
    <w:link w:val="Tsitaat"/>
    <w:uiPriority w:val="29"/>
    <w:rsid w:val="00A17B52"/>
    <w:rPr>
      <w:i/>
      <w:iCs/>
      <w:color w:val="404040" w:themeColor="text1" w:themeTint="BF"/>
    </w:rPr>
  </w:style>
  <w:style w:type="paragraph" w:styleId="Loendilik">
    <w:name w:val="List Paragraph"/>
    <w:basedOn w:val="Normaallaad"/>
    <w:uiPriority w:val="34"/>
    <w:qFormat/>
    <w:rsid w:val="00A17B52"/>
    <w:pPr>
      <w:ind w:left="720"/>
      <w:contextualSpacing/>
    </w:pPr>
  </w:style>
  <w:style w:type="character" w:styleId="Selgeltmrgatavrhutus">
    <w:name w:val="Intense Emphasis"/>
    <w:basedOn w:val="Liguvaikefont"/>
    <w:uiPriority w:val="21"/>
    <w:qFormat/>
    <w:rsid w:val="00A17B52"/>
    <w:rPr>
      <w:i/>
      <w:iCs/>
      <w:color w:val="2F5496" w:themeColor="accent1" w:themeShade="BF"/>
    </w:rPr>
  </w:style>
  <w:style w:type="paragraph" w:styleId="Selgeltmrgatavtsitaat">
    <w:name w:val="Intense Quote"/>
    <w:basedOn w:val="Normaallaad"/>
    <w:next w:val="Normaallaad"/>
    <w:link w:val="SelgeltmrgatavtsitaatMrk"/>
    <w:uiPriority w:val="30"/>
    <w:qFormat/>
    <w:rsid w:val="00A17B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A17B52"/>
    <w:rPr>
      <w:i/>
      <w:iCs/>
      <w:color w:val="2F5496" w:themeColor="accent1" w:themeShade="BF"/>
    </w:rPr>
  </w:style>
  <w:style w:type="character" w:styleId="Selgeltmrgatavviide">
    <w:name w:val="Intense Reference"/>
    <w:basedOn w:val="Liguvaikefont"/>
    <w:uiPriority w:val="32"/>
    <w:qFormat/>
    <w:rsid w:val="00A17B52"/>
    <w:rPr>
      <w:b/>
      <w:bCs/>
      <w:smallCaps/>
      <w:color w:val="2F5496" w:themeColor="accent1" w:themeShade="BF"/>
      <w:spacing w:val="5"/>
    </w:rPr>
  </w:style>
  <w:style w:type="character" w:styleId="Hperlink">
    <w:name w:val="Hyperlink"/>
    <w:basedOn w:val="Liguvaikefont"/>
    <w:uiPriority w:val="99"/>
    <w:unhideWhenUsed/>
    <w:rsid w:val="00A71EEA"/>
    <w:rPr>
      <w:color w:val="0563C1" w:themeColor="hyperlink"/>
      <w:u w:val="single"/>
    </w:rPr>
  </w:style>
  <w:style w:type="character" w:styleId="Lahendamatamainimine">
    <w:name w:val="Unresolved Mention"/>
    <w:basedOn w:val="Liguvaikefont"/>
    <w:uiPriority w:val="99"/>
    <w:semiHidden/>
    <w:unhideWhenUsed/>
    <w:rsid w:val="00A71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47492">
      <w:bodyDiv w:val="1"/>
      <w:marLeft w:val="0"/>
      <w:marRight w:val="0"/>
      <w:marTop w:val="0"/>
      <w:marBottom w:val="0"/>
      <w:divBdr>
        <w:top w:val="none" w:sz="0" w:space="0" w:color="auto"/>
        <w:left w:val="none" w:sz="0" w:space="0" w:color="auto"/>
        <w:bottom w:val="none" w:sz="0" w:space="0" w:color="auto"/>
        <w:right w:val="none" w:sz="0" w:space="0" w:color="auto"/>
      </w:divBdr>
      <w:divsChild>
        <w:div w:id="578095796">
          <w:marLeft w:val="0"/>
          <w:marRight w:val="0"/>
          <w:marTop w:val="120"/>
          <w:marBottom w:val="0"/>
          <w:divBdr>
            <w:top w:val="none" w:sz="0" w:space="0" w:color="auto"/>
            <w:left w:val="none" w:sz="0" w:space="0" w:color="auto"/>
            <w:bottom w:val="none" w:sz="0" w:space="0" w:color="auto"/>
            <w:right w:val="none" w:sz="0" w:space="0" w:color="auto"/>
          </w:divBdr>
          <w:divsChild>
            <w:div w:id="2022735628">
              <w:marLeft w:val="0"/>
              <w:marRight w:val="0"/>
              <w:marTop w:val="0"/>
              <w:marBottom w:val="0"/>
              <w:divBdr>
                <w:top w:val="none" w:sz="0" w:space="0" w:color="auto"/>
                <w:left w:val="none" w:sz="0" w:space="0" w:color="auto"/>
                <w:bottom w:val="none" w:sz="0" w:space="0" w:color="auto"/>
                <w:right w:val="none" w:sz="0" w:space="0" w:color="auto"/>
              </w:divBdr>
            </w:div>
          </w:divsChild>
        </w:div>
        <w:div w:id="437481264">
          <w:marLeft w:val="0"/>
          <w:marRight w:val="0"/>
          <w:marTop w:val="120"/>
          <w:marBottom w:val="0"/>
          <w:divBdr>
            <w:top w:val="none" w:sz="0" w:space="0" w:color="auto"/>
            <w:left w:val="none" w:sz="0" w:space="0" w:color="auto"/>
            <w:bottom w:val="none" w:sz="0" w:space="0" w:color="auto"/>
            <w:right w:val="none" w:sz="0" w:space="0" w:color="auto"/>
          </w:divBdr>
          <w:divsChild>
            <w:div w:id="781071891">
              <w:marLeft w:val="0"/>
              <w:marRight w:val="0"/>
              <w:marTop w:val="0"/>
              <w:marBottom w:val="0"/>
              <w:divBdr>
                <w:top w:val="none" w:sz="0" w:space="0" w:color="auto"/>
                <w:left w:val="none" w:sz="0" w:space="0" w:color="auto"/>
                <w:bottom w:val="none" w:sz="0" w:space="0" w:color="auto"/>
                <w:right w:val="none" w:sz="0" w:space="0" w:color="auto"/>
              </w:divBdr>
            </w:div>
            <w:div w:id="428620554">
              <w:marLeft w:val="0"/>
              <w:marRight w:val="0"/>
              <w:marTop w:val="0"/>
              <w:marBottom w:val="0"/>
              <w:divBdr>
                <w:top w:val="none" w:sz="0" w:space="0" w:color="auto"/>
                <w:left w:val="none" w:sz="0" w:space="0" w:color="auto"/>
                <w:bottom w:val="none" w:sz="0" w:space="0" w:color="auto"/>
                <w:right w:val="none" w:sz="0" w:space="0" w:color="auto"/>
              </w:divBdr>
            </w:div>
          </w:divsChild>
        </w:div>
        <w:div w:id="986588637">
          <w:marLeft w:val="0"/>
          <w:marRight w:val="0"/>
          <w:marTop w:val="120"/>
          <w:marBottom w:val="0"/>
          <w:divBdr>
            <w:top w:val="none" w:sz="0" w:space="0" w:color="auto"/>
            <w:left w:val="none" w:sz="0" w:space="0" w:color="auto"/>
            <w:bottom w:val="none" w:sz="0" w:space="0" w:color="auto"/>
            <w:right w:val="none" w:sz="0" w:space="0" w:color="auto"/>
          </w:divBdr>
          <w:divsChild>
            <w:div w:id="879634382">
              <w:marLeft w:val="0"/>
              <w:marRight w:val="0"/>
              <w:marTop w:val="0"/>
              <w:marBottom w:val="0"/>
              <w:divBdr>
                <w:top w:val="none" w:sz="0" w:space="0" w:color="auto"/>
                <w:left w:val="none" w:sz="0" w:space="0" w:color="auto"/>
                <w:bottom w:val="none" w:sz="0" w:space="0" w:color="auto"/>
                <w:right w:val="none" w:sz="0" w:space="0" w:color="auto"/>
              </w:divBdr>
            </w:div>
            <w:div w:id="562057517">
              <w:marLeft w:val="0"/>
              <w:marRight w:val="0"/>
              <w:marTop w:val="0"/>
              <w:marBottom w:val="0"/>
              <w:divBdr>
                <w:top w:val="none" w:sz="0" w:space="0" w:color="auto"/>
                <w:left w:val="none" w:sz="0" w:space="0" w:color="auto"/>
                <w:bottom w:val="none" w:sz="0" w:space="0" w:color="auto"/>
                <w:right w:val="none" w:sz="0" w:space="0" w:color="auto"/>
              </w:divBdr>
            </w:div>
          </w:divsChild>
        </w:div>
        <w:div w:id="1489130521">
          <w:marLeft w:val="0"/>
          <w:marRight w:val="0"/>
          <w:marTop w:val="120"/>
          <w:marBottom w:val="0"/>
          <w:divBdr>
            <w:top w:val="none" w:sz="0" w:space="0" w:color="auto"/>
            <w:left w:val="none" w:sz="0" w:space="0" w:color="auto"/>
            <w:bottom w:val="none" w:sz="0" w:space="0" w:color="auto"/>
            <w:right w:val="none" w:sz="0" w:space="0" w:color="auto"/>
          </w:divBdr>
          <w:divsChild>
            <w:div w:id="757405488">
              <w:marLeft w:val="0"/>
              <w:marRight w:val="0"/>
              <w:marTop w:val="0"/>
              <w:marBottom w:val="0"/>
              <w:divBdr>
                <w:top w:val="none" w:sz="0" w:space="0" w:color="auto"/>
                <w:left w:val="none" w:sz="0" w:space="0" w:color="auto"/>
                <w:bottom w:val="none" w:sz="0" w:space="0" w:color="auto"/>
                <w:right w:val="none" w:sz="0" w:space="0" w:color="auto"/>
              </w:divBdr>
            </w:div>
            <w:div w:id="135537765">
              <w:marLeft w:val="0"/>
              <w:marRight w:val="0"/>
              <w:marTop w:val="0"/>
              <w:marBottom w:val="0"/>
              <w:divBdr>
                <w:top w:val="none" w:sz="0" w:space="0" w:color="auto"/>
                <w:left w:val="none" w:sz="0" w:space="0" w:color="auto"/>
                <w:bottom w:val="none" w:sz="0" w:space="0" w:color="auto"/>
                <w:right w:val="none" w:sz="0" w:space="0" w:color="auto"/>
              </w:divBdr>
            </w:div>
          </w:divsChild>
        </w:div>
        <w:div w:id="833377012">
          <w:marLeft w:val="0"/>
          <w:marRight w:val="0"/>
          <w:marTop w:val="120"/>
          <w:marBottom w:val="0"/>
          <w:divBdr>
            <w:top w:val="none" w:sz="0" w:space="0" w:color="auto"/>
            <w:left w:val="none" w:sz="0" w:space="0" w:color="auto"/>
            <w:bottom w:val="none" w:sz="0" w:space="0" w:color="auto"/>
            <w:right w:val="none" w:sz="0" w:space="0" w:color="auto"/>
          </w:divBdr>
          <w:divsChild>
            <w:div w:id="1421635721">
              <w:marLeft w:val="0"/>
              <w:marRight w:val="0"/>
              <w:marTop w:val="0"/>
              <w:marBottom w:val="0"/>
              <w:divBdr>
                <w:top w:val="none" w:sz="0" w:space="0" w:color="auto"/>
                <w:left w:val="none" w:sz="0" w:space="0" w:color="auto"/>
                <w:bottom w:val="none" w:sz="0" w:space="0" w:color="auto"/>
                <w:right w:val="none" w:sz="0" w:space="0" w:color="auto"/>
              </w:divBdr>
            </w:div>
            <w:div w:id="1749496781">
              <w:marLeft w:val="0"/>
              <w:marRight w:val="0"/>
              <w:marTop w:val="0"/>
              <w:marBottom w:val="0"/>
              <w:divBdr>
                <w:top w:val="none" w:sz="0" w:space="0" w:color="auto"/>
                <w:left w:val="none" w:sz="0" w:space="0" w:color="auto"/>
                <w:bottom w:val="none" w:sz="0" w:space="0" w:color="auto"/>
                <w:right w:val="none" w:sz="0" w:space="0" w:color="auto"/>
              </w:divBdr>
            </w:div>
            <w:div w:id="1726905531">
              <w:marLeft w:val="0"/>
              <w:marRight w:val="0"/>
              <w:marTop w:val="0"/>
              <w:marBottom w:val="0"/>
              <w:divBdr>
                <w:top w:val="none" w:sz="0" w:space="0" w:color="auto"/>
                <w:left w:val="none" w:sz="0" w:space="0" w:color="auto"/>
                <w:bottom w:val="none" w:sz="0" w:space="0" w:color="auto"/>
                <w:right w:val="none" w:sz="0" w:space="0" w:color="auto"/>
              </w:divBdr>
            </w:div>
          </w:divsChild>
        </w:div>
        <w:div w:id="1546677577">
          <w:marLeft w:val="0"/>
          <w:marRight w:val="0"/>
          <w:marTop w:val="120"/>
          <w:marBottom w:val="0"/>
          <w:divBdr>
            <w:top w:val="none" w:sz="0" w:space="0" w:color="auto"/>
            <w:left w:val="none" w:sz="0" w:space="0" w:color="auto"/>
            <w:bottom w:val="none" w:sz="0" w:space="0" w:color="auto"/>
            <w:right w:val="none" w:sz="0" w:space="0" w:color="auto"/>
          </w:divBdr>
          <w:divsChild>
            <w:div w:id="1752434810">
              <w:marLeft w:val="0"/>
              <w:marRight w:val="0"/>
              <w:marTop w:val="0"/>
              <w:marBottom w:val="0"/>
              <w:divBdr>
                <w:top w:val="none" w:sz="0" w:space="0" w:color="auto"/>
                <w:left w:val="none" w:sz="0" w:space="0" w:color="auto"/>
                <w:bottom w:val="none" w:sz="0" w:space="0" w:color="auto"/>
                <w:right w:val="none" w:sz="0" w:space="0" w:color="auto"/>
              </w:divBdr>
            </w:div>
            <w:div w:id="1012757587">
              <w:marLeft w:val="0"/>
              <w:marRight w:val="0"/>
              <w:marTop w:val="0"/>
              <w:marBottom w:val="0"/>
              <w:divBdr>
                <w:top w:val="none" w:sz="0" w:space="0" w:color="auto"/>
                <w:left w:val="none" w:sz="0" w:space="0" w:color="auto"/>
                <w:bottom w:val="none" w:sz="0" w:space="0" w:color="auto"/>
                <w:right w:val="none" w:sz="0" w:space="0" w:color="auto"/>
              </w:divBdr>
            </w:div>
            <w:div w:id="750198234">
              <w:marLeft w:val="0"/>
              <w:marRight w:val="0"/>
              <w:marTop w:val="0"/>
              <w:marBottom w:val="0"/>
              <w:divBdr>
                <w:top w:val="none" w:sz="0" w:space="0" w:color="auto"/>
                <w:left w:val="none" w:sz="0" w:space="0" w:color="auto"/>
                <w:bottom w:val="none" w:sz="0" w:space="0" w:color="auto"/>
                <w:right w:val="none" w:sz="0" w:space="0" w:color="auto"/>
              </w:divBdr>
            </w:div>
            <w:div w:id="1338071587">
              <w:marLeft w:val="0"/>
              <w:marRight w:val="0"/>
              <w:marTop w:val="0"/>
              <w:marBottom w:val="0"/>
              <w:divBdr>
                <w:top w:val="none" w:sz="0" w:space="0" w:color="auto"/>
                <w:left w:val="none" w:sz="0" w:space="0" w:color="auto"/>
                <w:bottom w:val="none" w:sz="0" w:space="0" w:color="auto"/>
                <w:right w:val="none" w:sz="0" w:space="0" w:color="auto"/>
              </w:divBdr>
            </w:div>
            <w:div w:id="467667324">
              <w:marLeft w:val="0"/>
              <w:marRight w:val="0"/>
              <w:marTop w:val="0"/>
              <w:marBottom w:val="0"/>
              <w:divBdr>
                <w:top w:val="none" w:sz="0" w:space="0" w:color="auto"/>
                <w:left w:val="none" w:sz="0" w:space="0" w:color="auto"/>
                <w:bottom w:val="none" w:sz="0" w:space="0" w:color="auto"/>
                <w:right w:val="none" w:sz="0" w:space="0" w:color="auto"/>
              </w:divBdr>
            </w:div>
          </w:divsChild>
        </w:div>
        <w:div w:id="432289271">
          <w:marLeft w:val="0"/>
          <w:marRight w:val="0"/>
          <w:marTop w:val="120"/>
          <w:marBottom w:val="0"/>
          <w:divBdr>
            <w:top w:val="none" w:sz="0" w:space="0" w:color="auto"/>
            <w:left w:val="none" w:sz="0" w:space="0" w:color="auto"/>
            <w:bottom w:val="none" w:sz="0" w:space="0" w:color="auto"/>
            <w:right w:val="none" w:sz="0" w:space="0" w:color="auto"/>
          </w:divBdr>
          <w:divsChild>
            <w:div w:id="635768119">
              <w:marLeft w:val="0"/>
              <w:marRight w:val="0"/>
              <w:marTop w:val="0"/>
              <w:marBottom w:val="0"/>
              <w:divBdr>
                <w:top w:val="none" w:sz="0" w:space="0" w:color="auto"/>
                <w:left w:val="none" w:sz="0" w:space="0" w:color="auto"/>
                <w:bottom w:val="none" w:sz="0" w:space="0" w:color="auto"/>
                <w:right w:val="none" w:sz="0" w:space="0" w:color="auto"/>
              </w:divBdr>
            </w:div>
            <w:div w:id="1946183169">
              <w:marLeft w:val="0"/>
              <w:marRight w:val="0"/>
              <w:marTop w:val="0"/>
              <w:marBottom w:val="0"/>
              <w:divBdr>
                <w:top w:val="none" w:sz="0" w:space="0" w:color="auto"/>
                <w:left w:val="none" w:sz="0" w:space="0" w:color="auto"/>
                <w:bottom w:val="none" w:sz="0" w:space="0" w:color="auto"/>
                <w:right w:val="none" w:sz="0" w:space="0" w:color="auto"/>
              </w:divBdr>
            </w:div>
            <w:div w:id="1291977020">
              <w:marLeft w:val="0"/>
              <w:marRight w:val="0"/>
              <w:marTop w:val="0"/>
              <w:marBottom w:val="0"/>
              <w:divBdr>
                <w:top w:val="none" w:sz="0" w:space="0" w:color="auto"/>
                <w:left w:val="none" w:sz="0" w:space="0" w:color="auto"/>
                <w:bottom w:val="none" w:sz="0" w:space="0" w:color="auto"/>
                <w:right w:val="none" w:sz="0" w:space="0" w:color="auto"/>
              </w:divBdr>
            </w:div>
            <w:div w:id="1729835698">
              <w:marLeft w:val="0"/>
              <w:marRight w:val="0"/>
              <w:marTop w:val="0"/>
              <w:marBottom w:val="0"/>
              <w:divBdr>
                <w:top w:val="none" w:sz="0" w:space="0" w:color="auto"/>
                <w:left w:val="none" w:sz="0" w:space="0" w:color="auto"/>
                <w:bottom w:val="none" w:sz="0" w:space="0" w:color="auto"/>
                <w:right w:val="none" w:sz="0" w:space="0" w:color="auto"/>
              </w:divBdr>
            </w:div>
            <w:div w:id="1934704328">
              <w:marLeft w:val="0"/>
              <w:marRight w:val="0"/>
              <w:marTop w:val="0"/>
              <w:marBottom w:val="0"/>
              <w:divBdr>
                <w:top w:val="none" w:sz="0" w:space="0" w:color="auto"/>
                <w:left w:val="none" w:sz="0" w:space="0" w:color="auto"/>
                <w:bottom w:val="none" w:sz="0" w:space="0" w:color="auto"/>
                <w:right w:val="none" w:sz="0" w:space="0" w:color="auto"/>
              </w:divBdr>
            </w:div>
          </w:divsChild>
        </w:div>
        <w:div w:id="1560634410">
          <w:marLeft w:val="0"/>
          <w:marRight w:val="0"/>
          <w:marTop w:val="120"/>
          <w:marBottom w:val="0"/>
          <w:divBdr>
            <w:top w:val="none" w:sz="0" w:space="0" w:color="auto"/>
            <w:left w:val="none" w:sz="0" w:space="0" w:color="auto"/>
            <w:bottom w:val="none" w:sz="0" w:space="0" w:color="auto"/>
            <w:right w:val="none" w:sz="0" w:space="0" w:color="auto"/>
          </w:divBdr>
          <w:divsChild>
            <w:div w:id="1755741170">
              <w:marLeft w:val="0"/>
              <w:marRight w:val="0"/>
              <w:marTop w:val="0"/>
              <w:marBottom w:val="0"/>
              <w:divBdr>
                <w:top w:val="none" w:sz="0" w:space="0" w:color="auto"/>
                <w:left w:val="none" w:sz="0" w:space="0" w:color="auto"/>
                <w:bottom w:val="none" w:sz="0" w:space="0" w:color="auto"/>
                <w:right w:val="none" w:sz="0" w:space="0" w:color="auto"/>
              </w:divBdr>
            </w:div>
            <w:div w:id="271283557">
              <w:marLeft w:val="0"/>
              <w:marRight w:val="0"/>
              <w:marTop w:val="0"/>
              <w:marBottom w:val="0"/>
              <w:divBdr>
                <w:top w:val="none" w:sz="0" w:space="0" w:color="auto"/>
                <w:left w:val="none" w:sz="0" w:space="0" w:color="auto"/>
                <w:bottom w:val="none" w:sz="0" w:space="0" w:color="auto"/>
                <w:right w:val="none" w:sz="0" w:space="0" w:color="auto"/>
              </w:divBdr>
            </w:div>
          </w:divsChild>
        </w:div>
        <w:div w:id="812596960">
          <w:marLeft w:val="0"/>
          <w:marRight w:val="0"/>
          <w:marTop w:val="120"/>
          <w:marBottom w:val="0"/>
          <w:divBdr>
            <w:top w:val="none" w:sz="0" w:space="0" w:color="auto"/>
            <w:left w:val="none" w:sz="0" w:space="0" w:color="auto"/>
            <w:bottom w:val="none" w:sz="0" w:space="0" w:color="auto"/>
            <w:right w:val="none" w:sz="0" w:space="0" w:color="auto"/>
          </w:divBdr>
          <w:divsChild>
            <w:div w:id="1239095587">
              <w:marLeft w:val="0"/>
              <w:marRight w:val="0"/>
              <w:marTop w:val="0"/>
              <w:marBottom w:val="0"/>
              <w:divBdr>
                <w:top w:val="none" w:sz="0" w:space="0" w:color="auto"/>
                <w:left w:val="none" w:sz="0" w:space="0" w:color="auto"/>
                <w:bottom w:val="none" w:sz="0" w:space="0" w:color="auto"/>
                <w:right w:val="none" w:sz="0" w:space="0" w:color="auto"/>
              </w:divBdr>
            </w:div>
            <w:div w:id="1857109622">
              <w:marLeft w:val="0"/>
              <w:marRight w:val="0"/>
              <w:marTop w:val="0"/>
              <w:marBottom w:val="0"/>
              <w:divBdr>
                <w:top w:val="none" w:sz="0" w:space="0" w:color="auto"/>
                <w:left w:val="none" w:sz="0" w:space="0" w:color="auto"/>
                <w:bottom w:val="none" w:sz="0" w:space="0" w:color="auto"/>
                <w:right w:val="none" w:sz="0" w:space="0" w:color="auto"/>
              </w:divBdr>
            </w:div>
            <w:div w:id="1355038806">
              <w:marLeft w:val="0"/>
              <w:marRight w:val="0"/>
              <w:marTop w:val="0"/>
              <w:marBottom w:val="0"/>
              <w:divBdr>
                <w:top w:val="none" w:sz="0" w:space="0" w:color="auto"/>
                <w:left w:val="none" w:sz="0" w:space="0" w:color="auto"/>
                <w:bottom w:val="none" w:sz="0" w:space="0" w:color="auto"/>
                <w:right w:val="none" w:sz="0" w:space="0" w:color="auto"/>
              </w:divBdr>
            </w:div>
          </w:divsChild>
        </w:div>
        <w:div w:id="1527014891">
          <w:marLeft w:val="0"/>
          <w:marRight w:val="0"/>
          <w:marTop w:val="120"/>
          <w:marBottom w:val="0"/>
          <w:divBdr>
            <w:top w:val="none" w:sz="0" w:space="0" w:color="auto"/>
            <w:left w:val="none" w:sz="0" w:space="0" w:color="auto"/>
            <w:bottom w:val="none" w:sz="0" w:space="0" w:color="auto"/>
            <w:right w:val="none" w:sz="0" w:space="0" w:color="auto"/>
          </w:divBdr>
          <w:divsChild>
            <w:div w:id="1107847083">
              <w:marLeft w:val="0"/>
              <w:marRight w:val="0"/>
              <w:marTop w:val="0"/>
              <w:marBottom w:val="0"/>
              <w:divBdr>
                <w:top w:val="none" w:sz="0" w:space="0" w:color="auto"/>
                <w:left w:val="none" w:sz="0" w:space="0" w:color="auto"/>
                <w:bottom w:val="none" w:sz="0" w:space="0" w:color="auto"/>
                <w:right w:val="none" w:sz="0" w:space="0" w:color="auto"/>
              </w:divBdr>
            </w:div>
            <w:div w:id="8559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1078">
      <w:bodyDiv w:val="1"/>
      <w:marLeft w:val="0"/>
      <w:marRight w:val="0"/>
      <w:marTop w:val="0"/>
      <w:marBottom w:val="0"/>
      <w:divBdr>
        <w:top w:val="none" w:sz="0" w:space="0" w:color="auto"/>
        <w:left w:val="none" w:sz="0" w:space="0" w:color="auto"/>
        <w:bottom w:val="none" w:sz="0" w:space="0" w:color="auto"/>
        <w:right w:val="none" w:sz="0" w:space="0" w:color="auto"/>
      </w:divBdr>
      <w:divsChild>
        <w:div w:id="2112316693">
          <w:marLeft w:val="0"/>
          <w:marRight w:val="0"/>
          <w:marTop w:val="120"/>
          <w:marBottom w:val="0"/>
          <w:divBdr>
            <w:top w:val="none" w:sz="0" w:space="0" w:color="auto"/>
            <w:left w:val="none" w:sz="0" w:space="0" w:color="auto"/>
            <w:bottom w:val="none" w:sz="0" w:space="0" w:color="auto"/>
            <w:right w:val="none" w:sz="0" w:space="0" w:color="auto"/>
          </w:divBdr>
          <w:divsChild>
            <w:div w:id="2001082593">
              <w:marLeft w:val="0"/>
              <w:marRight w:val="0"/>
              <w:marTop w:val="0"/>
              <w:marBottom w:val="0"/>
              <w:divBdr>
                <w:top w:val="none" w:sz="0" w:space="0" w:color="auto"/>
                <w:left w:val="none" w:sz="0" w:space="0" w:color="auto"/>
                <w:bottom w:val="none" w:sz="0" w:space="0" w:color="auto"/>
                <w:right w:val="none" w:sz="0" w:space="0" w:color="auto"/>
              </w:divBdr>
            </w:div>
          </w:divsChild>
        </w:div>
        <w:div w:id="423305314">
          <w:marLeft w:val="0"/>
          <w:marRight w:val="0"/>
          <w:marTop w:val="120"/>
          <w:marBottom w:val="0"/>
          <w:divBdr>
            <w:top w:val="none" w:sz="0" w:space="0" w:color="auto"/>
            <w:left w:val="none" w:sz="0" w:space="0" w:color="auto"/>
            <w:bottom w:val="none" w:sz="0" w:space="0" w:color="auto"/>
            <w:right w:val="none" w:sz="0" w:space="0" w:color="auto"/>
          </w:divBdr>
          <w:divsChild>
            <w:div w:id="18363887">
              <w:marLeft w:val="0"/>
              <w:marRight w:val="0"/>
              <w:marTop w:val="0"/>
              <w:marBottom w:val="0"/>
              <w:divBdr>
                <w:top w:val="none" w:sz="0" w:space="0" w:color="auto"/>
                <w:left w:val="none" w:sz="0" w:space="0" w:color="auto"/>
                <w:bottom w:val="none" w:sz="0" w:space="0" w:color="auto"/>
                <w:right w:val="none" w:sz="0" w:space="0" w:color="auto"/>
              </w:divBdr>
            </w:div>
            <w:div w:id="536167186">
              <w:marLeft w:val="0"/>
              <w:marRight w:val="0"/>
              <w:marTop w:val="0"/>
              <w:marBottom w:val="0"/>
              <w:divBdr>
                <w:top w:val="none" w:sz="0" w:space="0" w:color="auto"/>
                <w:left w:val="none" w:sz="0" w:space="0" w:color="auto"/>
                <w:bottom w:val="none" w:sz="0" w:space="0" w:color="auto"/>
                <w:right w:val="none" w:sz="0" w:space="0" w:color="auto"/>
              </w:divBdr>
            </w:div>
          </w:divsChild>
        </w:div>
        <w:div w:id="913009970">
          <w:marLeft w:val="0"/>
          <w:marRight w:val="0"/>
          <w:marTop w:val="120"/>
          <w:marBottom w:val="0"/>
          <w:divBdr>
            <w:top w:val="none" w:sz="0" w:space="0" w:color="auto"/>
            <w:left w:val="none" w:sz="0" w:space="0" w:color="auto"/>
            <w:bottom w:val="none" w:sz="0" w:space="0" w:color="auto"/>
            <w:right w:val="none" w:sz="0" w:space="0" w:color="auto"/>
          </w:divBdr>
          <w:divsChild>
            <w:div w:id="1829206677">
              <w:marLeft w:val="0"/>
              <w:marRight w:val="0"/>
              <w:marTop w:val="0"/>
              <w:marBottom w:val="0"/>
              <w:divBdr>
                <w:top w:val="none" w:sz="0" w:space="0" w:color="auto"/>
                <w:left w:val="none" w:sz="0" w:space="0" w:color="auto"/>
                <w:bottom w:val="none" w:sz="0" w:space="0" w:color="auto"/>
                <w:right w:val="none" w:sz="0" w:space="0" w:color="auto"/>
              </w:divBdr>
            </w:div>
            <w:div w:id="1559243980">
              <w:marLeft w:val="0"/>
              <w:marRight w:val="0"/>
              <w:marTop w:val="0"/>
              <w:marBottom w:val="0"/>
              <w:divBdr>
                <w:top w:val="none" w:sz="0" w:space="0" w:color="auto"/>
                <w:left w:val="none" w:sz="0" w:space="0" w:color="auto"/>
                <w:bottom w:val="none" w:sz="0" w:space="0" w:color="auto"/>
                <w:right w:val="none" w:sz="0" w:space="0" w:color="auto"/>
              </w:divBdr>
            </w:div>
          </w:divsChild>
        </w:div>
        <w:div w:id="1921597996">
          <w:marLeft w:val="0"/>
          <w:marRight w:val="0"/>
          <w:marTop w:val="120"/>
          <w:marBottom w:val="0"/>
          <w:divBdr>
            <w:top w:val="none" w:sz="0" w:space="0" w:color="auto"/>
            <w:left w:val="none" w:sz="0" w:space="0" w:color="auto"/>
            <w:bottom w:val="none" w:sz="0" w:space="0" w:color="auto"/>
            <w:right w:val="none" w:sz="0" w:space="0" w:color="auto"/>
          </w:divBdr>
          <w:divsChild>
            <w:div w:id="1172452950">
              <w:marLeft w:val="0"/>
              <w:marRight w:val="0"/>
              <w:marTop w:val="0"/>
              <w:marBottom w:val="0"/>
              <w:divBdr>
                <w:top w:val="none" w:sz="0" w:space="0" w:color="auto"/>
                <w:left w:val="none" w:sz="0" w:space="0" w:color="auto"/>
                <w:bottom w:val="none" w:sz="0" w:space="0" w:color="auto"/>
                <w:right w:val="none" w:sz="0" w:space="0" w:color="auto"/>
              </w:divBdr>
            </w:div>
            <w:div w:id="387265342">
              <w:marLeft w:val="0"/>
              <w:marRight w:val="0"/>
              <w:marTop w:val="0"/>
              <w:marBottom w:val="0"/>
              <w:divBdr>
                <w:top w:val="none" w:sz="0" w:space="0" w:color="auto"/>
                <w:left w:val="none" w:sz="0" w:space="0" w:color="auto"/>
                <w:bottom w:val="none" w:sz="0" w:space="0" w:color="auto"/>
                <w:right w:val="none" w:sz="0" w:space="0" w:color="auto"/>
              </w:divBdr>
            </w:div>
          </w:divsChild>
        </w:div>
        <w:div w:id="1773356707">
          <w:marLeft w:val="0"/>
          <w:marRight w:val="0"/>
          <w:marTop w:val="120"/>
          <w:marBottom w:val="0"/>
          <w:divBdr>
            <w:top w:val="none" w:sz="0" w:space="0" w:color="auto"/>
            <w:left w:val="none" w:sz="0" w:space="0" w:color="auto"/>
            <w:bottom w:val="none" w:sz="0" w:space="0" w:color="auto"/>
            <w:right w:val="none" w:sz="0" w:space="0" w:color="auto"/>
          </w:divBdr>
          <w:divsChild>
            <w:div w:id="896279037">
              <w:marLeft w:val="0"/>
              <w:marRight w:val="0"/>
              <w:marTop w:val="0"/>
              <w:marBottom w:val="0"/>
              <w:divBdr>
                <w:top w:val="none" w:sz="0" w:space="0" w:color="auto"/>
                <w:left w:val="none" w:sz="0" w:space="0" w:color="auto"/>
                <w:bottom w:val="none" w:sz="0" w:space="0" w:color="auto"/>
                <w:right w:val="none" w:sz="0" w:space="0" w:color="auto"/>
              </w:divBdr>
            </w:div>
            <w:div w:id="1781026399">
              <w:marLeft w:val="0"/>
              <w:marRight w:val="0"/>
              <w:marTop w:val="0"/>
              <w:marBottom w:val="0"/>
              <w:divBdr>
                <w:top w:val="none" w:sz="0" w:space="0" w:color="auto"/>
                <w:left w:val="none" w:sz="0" w:space="0" w:color="auto"/>
                <w:bottom w:val="none" w:sz="0" w:space="0" w:color="auto"/>
                <w:right w:val="none" w:sz="0" w:space="0" w:color="auto"/>
              </w:divBdr>
            </w:div>
            <w:div w:id="631399500">
              <w:marLeft w:val="0"/>
              <w:marRight w:val="0"/>
              <w:marTop w:val="0"/>
              <w:marBottom w:val="0"/>
              <w:divBdr>
                <w:top w:val="none" w:sz="0" w:space="0" w:color="auto"/>
                <w:left w:val="none" w:sz="0" w:space="0" w:color="auto"/>
                <w:bottom w:val="none" w:sz="0" w:space="0" w:color="auto"/>
                <w:right w:val="none" w:sz="0" w:space="0" w:color="auto"/>
              </w:divBdr>
            </w:div>
          </w:divsChild>
        </w:div>
        <w:div w:id="425417765">
          <w:marLeft w:val="0"/>
          <w:marRight w:val="0"/>
          <w:marTop w:val="120"/>
          <w:marBottom w:val="0"/>
          <w:divBdr>
            <w:top w:val="none" w:sz="0" w:space="0" w:color="auto"/>
            <w:left w:val="none" w:sz="0" w:space="0" w:color="auto"/>
            <w:bottom w:val="none" w:sz="0" w:space="0" w:color="auto"/>
            <w:right w:val="none" w:sz="0" w:space="0" w:color="auto"/>
          </w:divBdr>
          <w:divsChild>
            <w:div w:id="2063167955">
              <w:marLeft w:val="0"/>
              <w:marRight w:val="0"/>
              <w:marTop w:val="0"/>
              <w:marBottom w:val="0"/>
              <w:divBdr>
                <w:top w:val="none" w:sz="0" w:space="0" w:color="auto"/>
                <w:left w:val="none" w:sz="0" w:space="0" w:color="auto"/>
                <w:bottom w:val="none" w:sz="0" w:space="0" w:color="auto"/>
                <w:right w:val="none" w:sz="0" w:space="0" w:color="auto"/>
              </w:divBdr>
            </w:div>
            <w:div w:id="1144195695">
              <w:marLeft w:val="0"/>
              <w:marRight w:val="0"/>
              <w:marTop w:val="0"/>
              <w:marBottom w:val="0"/>
              <w:divBdr>
                <w:top w:val="none" w:sz="0" w:space="0" w:color="auto"/>
                <w:left w:val="none" w:sz="0" w:space="0" w:color="auto"/>
                <w:bottom w:val="none" w:sz="0" w:space="0" w:color="auto"/>
                <w:right w:val="none" w:sz="0" w:space="0" w:color="auto"/>
              </w:divBdr>
            </w:div>
            <w:div w:id="1566529135">
              <w:marLeft w:val="0"/>
              <w:marRight w:val="0"/>
              <w:marTop w:val="0"/>
              <w:marBottom w:val="0"/>
              <w:divBdr>
                <w:top w:val="none" w:sz="0" w:space="0" w:color="auto"/>
                <w:left w:val="none" w:sz="0" w:space="0" w:color="auto"/>
                <w:bottom w:val="none" w:sz="0" w:space="0" w:color="auto"/>
                <w:right w:val="none" w:sz="0" w:space="0" w:color="auto"/>
              </w:divBdr>
            </w:div>
            <w:div w:id="1908833772">
              <w:marLeft w:val="0"/>
              <w:marRight w:val="0"/>
              <w:marTop w:val="0"/>
              <w:marBottom w:val="0"/>
              <w:divBdr>
                <w:top w:val="none" w:sz="0" w:space="0" w:color="auto"/>
                <w:left w:val="none" w:sz="0" w:space="0" w:color="auto"/>
                <w:bottom w:val="none" w:sz="0" w:space="0" w:color="auto"/>
                <w:right w:val="none" w:sz="0" w:space="0" w:color="auto"/>
              </w:divBdr>
            </w:div>
            <w:div w:id="1703168766">
              <w:marLeft w:val="0"/>
              <w:marRight w:val="0"/>
              <w:marTop w:val="0"/>
              <w:marBottom w:val="0"/>
              <w:divBdr>
                <w:top w:val="none" w:sz="0" w:space="0" w:color="auto"/>
                <w:left w:val="none" w:sz="0" w:space="0" w:color="auto"/>
                <w:bottom w:val="none" w:sz="0" w:space="0" w:color="auto"/>
                <w:right w:val="none" w:sz="0" w:space="0" w:color="auto"/>
              </w:divBdr>
            </w:div>
          </w:divsChild>
        </w:div>
        <w:div w:id="1446920900">
          <w:marLeft w:val="0"/>
          <w:marRight w:val="0"/>
          <w:marTop w:val="120"/>
          <w:marBottom w:val="0"/>
          <w:divBdr>
            <w:top w:val="none" w:sz="0" w:space="0" w:color="auto"/>
            <w:left w:val="none" w:sz="0" w:space="0" w:color="auto"/>
            <w:bottom w:val="none" w:sz="0" w:space="0" w:color="auto"/>
            <w:right w:val="none" w:sz="0" w:space="0" w:color="auto"/>
          </w:divBdr>
          <w:divsChild>
            <w:div w:id="159543292">
              <w:marLeft w:val="0"/>
              <w:marRight w:val="0"/>
              <w:marTop w:val="0"/>
              <w:marBottom w:val="0"/>
              <w:divBdr>
                <w:top w:val="none" w:sz="0" w:space="0" w:color="auto"/>
                <w:left w:val="none" w:sz="0" w:space="0" w:color="auto"/>
                <w:bottom w:val="none" w:sz="0" w:space="0" w:color="auto"/>
                <w:right w:val="none" w:sz="0" w:space="0" w:color="auto"/>
              </w:divBdr>
            </w:div>
            <w:div w:id="1376155507">
              <w:marLeft w:val="0"/>
              <w:marRight w:val="0"/>
              <w:marTop w:val="0"/>
              <w:marBottom w:val="0"/>
              <w:divBdr>
                <w:top w:val="none" w:sz="0" w:space="0" w:color="auto"/>
                <w:left w:val="none" w:sz="0" w:space="0" w:color="auto"/>
                <w:bottom w:val="none" w:sz="0" w:space="0" w:color="auto"/>
                <w:right w:val="none" w:sz="0" w:space="0" w:color="auto"/>
              </w:divBdr>
            </w:div>
            <w:div w:id="467629915">
              <w:marLeft w:val="0"/>
              <w:marRight w:val="0"/>
              <w:marTop w:val="0"/>
              <w:marBottom w:val="0"/>
              <w:divBdr>
                <w:top w:val="none" w:sz="0" w:space="0" w:color="auto"/>
                <w:left w:val="none" w:sz="0" w:space="0" w:color="auto"/>
                <w:bottom w:val="none" w:sz="0" w:space="0" w:color="auto"/>
                <w:right w:val="none" w:sz="0" w:space="0" w:color="auto"/>
              </w:divBdr>
            </w:div>
            <w:div w:id="2135826705">
              <w:marLeft w:val="0"/>
              <w:marRight w:val="0"/>
              <w:marTop w:val="0"/>
              <w:marBottom w:val="0"/>
              <w:divBdr>
                <w:top w:val="none" w:sz="0" w:space="0" w:color="auto"/>
                <w:left w:val="none" w:sz="0" w:space="0" w:color="auto"/>
                <w:bottom w:val="none" w:sz="0" w:space="0" w:color="auto"/>
                <w:right w:val="none" w:sz="0" w:space="0" w:color="auto"/>
              </w:divBdr>
            </w:div>
            <w:div w:id="626931027">
              <w:marLeft w:val="0"/>
              <w:marRight w:val="0"/>
              <w:marTop w:val="0"/>
              <w:marBottom w:val="0"/>
              <w:divBdr>
                <w:top w:val="none" w:sz="0" w:space="0" w:color="auto"/>
                <w:left w:val="none" w:sz="0" w:space="0" w:color="auto"/>
                <w:bottom w:val="none" w:sz="0" w:space="0" w:color="auto"/>
                <w:right w:val="none" w:sz="0" w:space="0" w:color="auto"/>
              </w:divBdr>
            </w:div>
          </w:divsChild>
        </w:div>
        <w:div w:id="2040157386">
          <w:marLeft w:val="0"/>
          <w:marRight w:val="0"/>
          <w:marTop w:val="120"/>
          <w:marBottom w:val="0"/>
          <w:divBdr>
            <w:top w:val="none" w:sz="0" w:space="0" w:color="auto"/>
            <w:left w:val="none" w:sz="0" w:space="0" w:color="auto"/>
            <w:bottom w:val="none" w:sz="0" w:space="0" w:color="auto"/>
            <w:right w:val="none" w:sz="0" w:space="0" w:color="auto"/>
          </w:divBdr>
          <w:divsChild>
            <w:div w:id="1726174339">
              <w:marLeft w:val="0"/>
              <w:marRight w:val="0"/>
              <w:marTop w:val="0"/>
              <w:marBottom w:val="0"/>
              <w:divBdr>
                <w:top w:val="none" w:sz="0" w:space="0" w:color="auto"/>
                <w:left w:val="none" w:sz="0" w:space="0" w:color="auto"/>
                <w:bottom w:val="none" w:sz="0" w:space="0" w:color="auto"/>
                <w:right w:val="none" w:sz="0" w:space="0" w:color="auto"/>
              </w:divBdr>
            </w:div>
            <w:div w:id="1222404910">
              <w:marLeft w:val="0"/>
              <w:marRight w:val="0"/>
              <w:marTop w:val="0"/>
              <w:marBottom w:val="0"/>
              <w:divBdr>
                <w:top w:val="none" w:sz="0" w:space="0" w:color="auto"/>
                <w:left w:val="none" w:sz="0" w:space="0" w:color="auto"/>
                <w:bottom w:val="none" w:sz="0" w:space="0" w:color="auto"/>
                <w:right w:val="none" w:sz="0" w:space="0" w:color="auto"/>
              </w:divBdr>
            </w:div>
          </w:divsChild>
        </w:div>
        <w:div w:id="2111926318">
          <w:marLeft w:val="0"/>
          <w:marRight w:val="0"/>
          <w:marTop w:val="120"/>
          <w:marBottom w:val="0"/>
          <w:divBdr>
            <w:top w:val="none" w:sz="0" w:space="0" w:color="auto"/>
            <w:left w:val="none" w:sz="0" w:space="0" w:color="auto"/>
            <w:bottom w:val="none" w:sz="0" w:space="0" w:color="auto"/>
            <w:right w:val="none" w:sz="0" w:space="0" w:color="auto"/>
          </w:divBdr>
          <w:divsChild>
            <w:div w:id="2073692831">
              <w:marLeft w:val="0"/>
              <w:marRight w:val="0"/>
              <w:marTop w:val="0"/>
              <w:marBottom w:val="0"/>
              <w:divBdr>
                <w:top w:val="none" w:sz="0" w:space="0" w:color="auto"/>
                <w:left w:val="none" w:sz="0" w:space="0" w:color="auto"/>
                <w:bottom w:val="none" w:sz="0" w:space="0" w:color="auto"/>
                <w:right w:val="none" w:sz="0" w:space="0" w:color="auto"/>
              </w:divBdr>
            </w:div>
            <w:div w:id="1932006024">
              <w:marLeft w:val="0"/>
              <w:marRight w:val="0"/>
              <w:marTop w:val="0"/>
              <w:marBottom w:val="0"/>
              <w:divBdr>
                <w:top w:val="none" w:sz="0" w:space="0" w:color="auto"/>
                <w:left w:val="none" w:sz="0" w:space="0" w:color="auto"/>
                <w:bottom w:val="none" w:sz="0" w:space="0" w:color="auto"/>
                <w:right w:val="none" w:sz="0" w:space="0" w:color="auto"/>
              </w:divBdr>
            </w:div>
            <w:div w:id="186872987">
              <w:marLeft w:val="0"/>
              <w:marRight w:val="0"/>
              <w:marTop w:val="0"/>
              <w:marBottom w:val="0"/>
              <w:divBdr>
                <w:top w:val="none" w:sz="0" w:space="0" w:color="auto"/>
                <w:left w:val="none" w:sz="0" w:space="0" w:color="auto"/>
                <w:bottom w:val="none" w:sz="0" w:space="0" w:color="auto"/>
                <w:right w:val="none" w:sz="0" w:space="0" w:color="auto"/>
              </w:divBdr>
            </w:div>
          </w:divsChild>
        </w:div>
        <w:div w:id="39398933">
          <w:marLeft w:val="0"/>
          <w:marRight w:val="0"/>
          <w:marTop w:val="120"/>
          <w:marBottom w:val="0"/>
          <w:divBdr>
            <w:top w:val="none" w:sz="0" w:space="0" w:color="auto"/>
            <w:left w:val="none" w:sz="0" w:space="0" w:color="auto"/>
            <w:bottom w:val="none" w:sz="0" w:space="0" w:color="auto"/>
            <w:right w:val="none" w:sz="0" w:space="0" w:color="auto"/>
          </w:divBdr>
          <w:divsChild>
            <w:div w:id="1141969138">
              <w:marLeft w:val="0"/>
              <w:marRight w:val="0"/>
              <w:marTop w:val="0"/>
              <w:marBottom w:val="0"/>
              <w:divBdr>
                <w:top w:val="none" w:sz="0" w:space="0" w:color="auto"/>
                <w:left w:val="none" w:sz="0" w:space="0" w:color="auto"/>
                <w:bottom w:val="none" w:sz="0" w:space="0" w:color="auto"/>
                <w:right w:val="none" w:sz="0" w:space="0" w:color="auto"/>
              </w:divBdr>
            </w:div>
            <w:div w:id="60943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facebook.com/l.php?u=https%3A%2F%2Fforms.gle%2FHr2a4f6uy4zEqEjL9%3Ffbclid%3DIwZXh0bgNhZW0CMTAAAR0hpCnT9AYjxWRWhzQktVx3pMOQkyG5nmIocwPaYkz7IwLFbeZGT4Ue8nA_aem_KP0wWp1G9JBB-cK6gH48yA&amp;h=AT0oQCzw_IrgsygHnpUMgx9_I00Pc-fiVPt8hBWqFd9hljSbtOJWvVGQF-oNhjymFJq9i-rnnUlBM5xpwkeJFtHA29qAObAPIU9nl4uHsCQutFllS4KZeaRK4E2Zic4fyJUdzf96ewDejl4VFbgmQdD1kHJ8VWz0Ng&amp;__tn__=-UK-R&amp;c%5b0%5d=AT0TN7Zgg4HbBBA6lqdw__CBoQKYIDd-hR5v1DZ-e3fb1Ey4lvFXCIelkQQi7z8o14I3u66FG9m-YBh0cCxKGv5tipUB6noqS5d9aWYaCMpqxzRHwYg9io6XxhdRMvT98AtsbtNBt88VyyH8o5JuriwXhGWqUvMLhRkssieo1qSwArmsNwpMGdP4lmYElXDbg30RD9XvvHs41dw8l0w-ngVZfsTeEMo"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3915</Characters>
  <Application>Microsoft Office Word</Application>
  <DocSecurity>0</DocSecurity>
  <Lines>32</Lines>
  <Paragraphs>9</Paragraphs>
  <ScaleCrop>false</ScaleCrop>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 Kurvits</dc:creator>
  <cp:keywords/>
  <dc:description/>
  <cp:lastModifiedBy>Margit Kurvits</cp:lastModifiedBy>
  <cp:revision>3</cp:revision>
  <dcterms:created xsi:type="dcterms:W3CDTF">2025-03-24T11:27:00Z</dcterms:created>
  <dcterms:modified xsi:type="dcterms:W3CDTF">2025-03-24T11:28:00Z</dcterms:modified>
</cp:coreProperties>
</file>